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池州市精神卫生防治中心办公家具采购项目(第二次）</w:t>
      </w:r>
    </w:p>
    <w:p>
      <w:pPr>
        <w:pStyle w:val="4"/>
        <w:keepNext w:val="0"/>
        <w:keepLines w:val="0"/>
        <w:widowControl/>
        <w:suppressLineNumbers w:val="0"/>
        <w:pBdr>
          <w:top w:val="single" w:color="auto" w:sz="6" w:space="0"/>
          <w:left w:val="single" w:color="auto" w:sz="6" w:space="3"/>
          <w:bottom w:val="single" w:color="auto" w:sz="6" w:space="0"/>
          <w:right w:val="single" w:color="auto" w:sz="6" w:space="3"/>
        </w:pBdr>
        <w:ind w:left="0" w:firstLine="555"/>
      </w:pPr>
      <w:r>
        <w:rPr>
          <w:rFonts w:ascii="仿宋" w:hAnsi="仿宋" w:eastAsia="仿宋" w:cs="仿宋"/>
          <w:sz w:val="28"/>
          <w:szCs w:val="28"/>
          <w:bdr w:val="none" w:color="auto" w:sz="0" w:space="0"/>
        </w:rPr>
        <w:t>项目概况</w:t>
      </w:r>
    </w:p>
    <w:p>
      <w:pPr>
        <w:pStyle w:val="4"/>
        <w:keepNext w:val="0"/>
        <w:keepLines w:val="0"/>
        <w:widowControl/>
        <w:suppressLineNumbers w:val="0"/>
        <w:pBdr>
          <w:top w:val="single" w:color="auto" w:sz="6" w:space="0"/>
          <w:left w:val="single" w:color="auto" w:sz="6" w:space="3"/>
          <w:bottom w:val="single" w:color="auto" w:sz="6" w:space="0"/>
          <w:right w:val="single" w:color="auto" w:sz="6" w:space="3"/>
        </w:pBdr>
        <w:ind w:left="0" w:firstLine="555"/>
      </w:pPr>
      <w:r>
        <w:rPr>
          <w:rFonts w:hint="eastAsia" w:ascii="仿宋" w:hAnsi="仿宋" w:eastAsia="仿宋" w:cs="仿宋"/>
          <w:sz w:val="28"/>
          <w:szCs w:val="28"/>
          <w:u w:val="single"/>
          <w:bdr w:val="none" w:color="auto" w:sz="0" w:space="0"/>
        </w:rPr>
        <w:t> 池州市精神卫生防治中心办公家具</w:t>
      </w:r>
      <w:r>
        <w:rPr>
          <w:rFonts w:hint="eastAsia" w:ascii="仿宋" w:hAnsi="仿宋" w:eastAsia="仿宋" w:cs="仿宋"/>
          <w:sz w:val="28"/>
          <w:szCs w:val="28"/>
          <w:bdr w:val="none" w:color="auto" w:sz="0" w:space="0"/>
        </w:rPr>
        <w:t>采购项目的潜在供应商应在池州市公共资源交易平台</w:t>
      </w:r>
      <w:r>
        <w:rPr>
          <w:rFonts w:hint="eastAsia" w:ascii="宋体" w:hAnsi="宋体" w:eastAsia="宋体" w:cs="宋体"/>
          <w:sz w:val="24"/>
          <w:szCs w:val="24"/>
          <w:bdr w:val="none" w:color="auto" w:sz="0" w:space="0"/>
        </w:rPr>
        <w:t>（</w:t>
      </w:r>
      <w:r>
        <w:rPr>
          <w:bdr w:val="none" w:color="auto" w:sz="0" w:space="0"/>
        </w:rPr>
        <w:fldChar w:fldCharType="begin"/>
      </w:r>
      <w:r>
        <w:rPr>
          <w:bdr w:val="none" w:color="auto" w:sz="0" w:space="0"/>
        </w:rPr>
        <w:instrText xml:space="preserve"> HYPERLINK "http://223.247.35.138:8186/" </w:instrText>
      </w:r>
      <w:r>
        <w:rPr>
          <w:bdr w:val="none" w:color="auto" w:sz="0" w:space="0"/>
        </w:rPr>
        <w:fldChar w:fldCharType="separate"/>
      </w:r>
      <w:r>
        <w:rPr>
          <w:rStyle w:val="7"/>
          <w:rFonts w:hint="eastAsia" w:ascii="宋体" w:hAnsi="宋体" w:eastAsia="宋体" w:cs="宋体"/>
          <w:color w:val="0000FF"/>
          <w:sz w:val="24"/>
          <w:szCs w:val="24"/>
          <w:u w:val="single"/>
          <w:bdr w:val="none" w:color="auto" w:sz="0" w:space="0"/>
        </w:rPr>
        <w:t>http://ggj.chizhou.gov.cn/</w:t>
      </w:r>
      <w:r>
        <w:rPr>
          <w:bdr w:val="none" w:color="auto" w:sz="0" w:space="0"/>
        </w:rPr>
        <w:fldChar w:fldCharType="end"/>
      </w:r>
      <w:r>
        <w:rPr>
          <w:rFonts w:hint="eastAsia" w:ascii="宋体" w:hAnsi="宋体" w:eastAsia="宋体" w:cs="宋体"/>
          <w:color w:val="333333"/>
          <w:sz w:val="24"/>
          <w:szCs w:val="24"/>
          <w:bdr w:val="none" w:color="auto" w:sz="0" w:space="0"/>
        </w:rPr>
        <w:t>）</w:t>
      </w:r>
      <w:r>
        <w:rPr>
          <w:rFonts w:hint="eastAsia" w:ascii="仿宋" w:hAnsi="仿宋" w:eastAsia="仿宋" w:cs="仿宋"/>
          <w:sz w:val="28"/>
          <w:szCs w:val="28"/>
          <w:bdr w:val="none" w:color="auto" w:sz="0" w:space="0"/>
        </w:rPr>
        <w:t>获取采购文件，并于</w:t>
      </w:r>
      <w:r>
        <w:rPr>
          <w:rFonts w:hint="eastAsia" w:ascii="仿宋" w:hAnsi="仿宋" w:eastAsia="仿宋" w:cs="仿宋"/>
          <w:sz w:val="28"/>
          <w:szCs w:val="28"/>
          <w:u w:val="single"/>
          <w:bdr w:val="none" w:color="auto" w:sz="0" w:space="0"/>
        </w:rPr>
        <w:t> 2021 年11 月 5日 11 点 00 分</w:t>
      </w:r>
      <w:r>
        <w:rPr>
          <w:rFonts w:hint="eastAsia" w:ascii="仿宋" w:hAnsi="仿宋" w:eastAsia="仿宋" w:cs="仿宋"/>
          <w:sz w:val="28"/>
          <w:szCs w:val="28"/>
          <w:bdr w:val="none" w:color="auto" w:sz="0" w:space="0"/>
        </w:rPr>
        <w:t>（北京时间）前提交响应文件。</w:t>
      </w:r>
    </w:p>
    <w:p>
      <w:pPr>
        <w:pStyle w:val="2"/>
        <w:keepNext w:val="0"/>
        <w:keepLines w:val="0"/>
        <w:widowControl/>
        <w:suppressLineNumbers w:val="0"/>
        <w:spacing w:before="255" w:beforeAutospacing="0" w:after="255" w:afterAutospacing="0" w:line="240" w:lineRule="auto"/>
        <w:ind w:left="0" w:right="0"/>
        <w:rPr>
          <w:sz w:val="24"/>
          <w:szCs w:val="24"/>
        </w:rPr>
      </w:pPr>
      <w:bookmarkStart w:id="0" w:name="_Toc35393629"/>
      <w:bookmarkEnd w:id="0"/>
      <w:bookmarkStart w:id="1" w:name="_Toc35393798"/>
      <w:bookmarkEnd w:id="1"/>
      <w:bookmarkStart w:id="2" w:name="_Toc28359089"/>
      <w:bookmarkEnd w:id="2"/>
      <w:bookmarkStart w:id="3" w:name="_Toc28359012"/>
      <w:bookmarkEnd w:id="3"/>
      <w:r>
        <w:rPr>
          <w:rFonts w:ascii="黑体" w:hAnsi="宋体" w:eastAsia="黑体" w:cs="黑体"/>
          <w:sz w:val="24"/>
          <w:szCs w:val="24"/>
        </w:rPr>
        <w:t>一、项目基本情况</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项目编号：CZB32021051-2</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项目名称：池州市精神卫生防治中心办公家具采购项目</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采购方式：☑竞争性谈判 □竞争性磋商 □询价</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预算金额：580000元</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最高限价：580000元</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采购需求：详见附件</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合同履行期限： 详见招标文件</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本项目不接受联合体。</w:t>
      </w:r>
    </w:p>
    <w:p>
      <w:pPr>
        <w:pStyle w:val="2"/>
        <w:keepNext w:val="0"/>
        <w:keepLines w:val="0"/>
        <w:widowControl/>
        <w:suppressLineNumbers w:val="0"/>
        <w:spacing w:before="255" w:beforeAutospacing="0" w:after="255" w:afterAutospacing="0" w:line="240" w:lineRule="auto"/>
        <w:ind w:left="0" w:right="0"/>
        <w:rPr>
          <w:sz w:val="24"/>
          <w:szCs w:val="24"/>
        </w:rPr>
      </w:pPr>
      <w:bookmarkStart w:id="4" w:name="_Toc35393799"/>
      <w:bookmarkEnd w:id="4"/>
      <w:bookmarkStart w:id="5" w:name="_Toc28359090"/>
      <w:bookmarkEnd w:id="5"/>
      <w:bookmarkStart w:id="6" w:name="_Toc28359013"/>
      <w:bookmarkEnd w:id="6"/>
      <w:bookmarkStart w:id="7" w:name="_Toc35393630"/>
      <w:bookmarkEnd w:id="7"/>
      <w:r>
        <w:rPr>
          <w:rFonts w:hint="eastAsia" w:ascii="黑体" w:hAnsi="宋体" w:eastAsia="黑体" w:cs="黑体"/>
          <w:sz w:val="24"/>
          <w:szCs w:val="24"/>
        </w:rPr>
        <w:t>二、请人的资格要求：</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1.满足《中华人民共和国政府采购法》第二十二条规定；</w:t>
      </w:r>
    </w:p>
    <w:p>
      <w:pPr>
        <w:pStyle w:val="4"/>
        <w:keepNext w:val="0"/>
        <w:keepLines w:val="0"/>
        <w:widowControl/>
        <w:suppressLineNumbers w:val="0"/>
        <w:spacing w:line="240" w:lineRule="auto"/>
        <w:ind w:left="0" w:firstLine="555"/>
        <w:rPr>
          <w:sz w:val="24"/>
          <w:szCs w:val="24"/>
        </w:rPr>
      </w:pPr>
      <w:bookmarkStart w:id="8" w:name="_Toc28359091"/>
      <w:bookmarkEnd w:id="8"/>
      <w:bookmarkStart w:id="9" w:name="_Toc28359014"/>
      <w:bookmarkEnd w:id="9"/>
      <w:r>
        <w:rPr>
          <w:rFonts w:hint="eastAsia" w:ascii="仿宋" w:hAnsi="仿宋" w:eastAsia="仿宋" w:cs="仿宋"/>
          <w:sz w:val="24"/>
          <w:szCs w:val="24"/>
        </w:rPr>
        <w:t>2.落实政府采购政策需满足的资格要求：详见招标文件</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3.本项目的特定资格要求：供应商存在以下不良信用记录情形之一的，不得推荐为成交候选供应商，不得确定为成交供应商：</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（1）供应商被人民法院列入失信被执行人的；</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（2）供应商或其法定代表人或拟派项目经理（项目负责人）被人民检察院列入行贿犯罪档案的；</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（3）供应商被工商行政管理部门列入企业经营异常名录的；</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（4）供应商被税务部门列入重大税收违法案件当事人名单的；</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（5）供应商被政府采购监管部门列入政府采购严重违法失信行为记录名单的。</w:t>
      </w:r>
    </w:p>
    <w:p>
      <w:pPr>
        <w:pStyle w:val="2"/>
        <w:keepNext w:val="0"/>
        <w:keepLines w:val="0"/>
        <w:widowControl/>
        <w:suppressLineNumbers w:val="0"/>
        <w:spacing w:before="255" w:beforeAutospacing="0" w:after="255" w:afterAutospacing="0" w:line="240" w:lineRule="auto"/>
        <w:ind w:left="0" w:right="0"/>
        <w:rPr>
          <w:sz w:val="24"/>
          <w:szCs w:val="24"/>
        </w:rPr>
      </w:pPr>
      <w:bookmarkStart w:id="10" w:name="_Toc35393631"/>
      <w:bookmarkEnd w:id="10"/>
      <w:bookmarkStart w:id="11" w:name="_Toc35393800"/>
      <w:bookmarkEnd w:id="11"/>
      <w:r>
        <w:rPr>
          <w:rFonts w:hint="eastAsia" w:ascii="黑体" w:hAnsi="宋体" w:eastAsia="黑体" w:cs="黑体"/>
          <w:sz w:val="24"/>
          <w:szCs w:val="24"/>
        </w:rPr>
        <w:t>三、获取采购文件</w:t>
      </w:r>
    </w:p>
    <w:p>
      <w:pPr>
        <w:pStyle w:val="4"/>
        <w:keepNext w:val="0"/>
        <w:keepLines w:val="0"/>
        <w:widowControl/>
        <w:suppressLineNumbers w:val="0"/>
        <w:spacing w:line="240" w:lineRule="auto"/>
        <w:ind w:left="0" w:firstLine="540"/>
        <w:rPr>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　2021 年10 月29 日</w:t>
      </w:r>
      <w:r>
        <w:rPr>
          <w:rFonts w:hint="eastAsia" w:ascii="仿宋" w:hAnsi="仿宋" w:eastAsia="仿宋" w:cs="仿宋"/>
          <w:sz w:val="24"/>
          <w:szCs w:val="24"/>
        </w:rPr>
        <w:t>至</w:t>
      </w:r>
      <w:r>
        <w:rPr>
          <w:rFonts w:hint="eastAsia" w:ascii="仿宋" w:hAnsi="仿宋" w:eastAsia="仿宋" w:cs="仿宋"/>
          <w:sz w:val="24"/>
          <w:szCs w:val="24"/>
          <w:u w:val="single"/>
        </w:rPr>
        <w:t>  2021 年11月4日</w:t>
      </w:r>
      <w:r>
        <w:rPr>
          <w:rFonts w:hint="eastAsia" w:ascii="仿宋" w:hAnsi="仿宋" w:eastAsia="仿宋" w:cs="仿宋"/>
          <w:sz w:val="24"/>
          <w:szCs w:val="24"/>
        </w:rPr>
        <w:t>，每天上午8:00至12:00，下午14:30至17:30（北京时间，法定节假日除外 ）</w:t>
      </w:r>
    </w:p>
    <w:p>
      <w:pPr>
        <w:pStyle w:val="4"/>
        <w:keepNext w:val="0"/>
        <w:keepLines w:val="0"/>
        <w:widowControl/>
        <w:suppressLineNumbers w:val="0"/>
        <w:spacing w:line="240" w:lineRule="auto"/>
        <w:ind w:left="0" w:firstLine="540"/>
        <w:rPr>
          <w:sz w:val="24"/>
          <w:szCs w:val="24"/>
        </w:rPr>
      </w:pPr>
      <w:r>
        <w:rPr>
          <w:rFonts w:hint="eastAsia" w:ascii="仿宋" w:hAnsi="仿宋" w:eastAsia="仿宋" w:cs="仿宋"/>
          <w:sz w:val="24"/>
          <w:szCs w:val="24"/>
        </w:rPr>
        <w:t>地点：池州市公共资源交易网</w:t>
      </w:r>
    </w:p>
    <w:p>
      <w:pPr>
        <w:pStyle w:val="4"/>
        <w:keepNext w:val="0"/>
        <w:keepLines w:val="0"/>
        <w:widowControl/>
        <w:suppressLineNumbers w:val="0"/>
        <w:spacing w:line="240" w:lineRule="auto"/>
        <w:ind w:left="0" w:firstLine="540"/>
        <w:rPr>
          <w:sz w:val="24"/>
          <w:szCs w:val="24"/>
        </w:rPr>
      </w:pPr>
      <w:r>
        <w:rPr>
          <w:rFonts w:hint="eastAsia" w:ascii="仿宋" w:hAnsi="仿宋" w:eastAsia="仿宋" w:cs="仿宋"/>
          <w:sz w:val="24"/>
          <w:szCs w:val="24"/>
        </w:rPr>
        <w:t>方式：网上下载</w:t>
      </w:r>
    </w:p>
    <w:p>
      <w:pPr>
        <w:pStyle w:val="4"/>
        <w:keepNext w:val="0"/>
        <w:keepLines w:val="0"/>
        <w:widowControl/>
        <w:suppressLineNumbers w:val="0"/>
        <w:spacing w:line="240" w:lineRule="auto"/>
        <w:ind w:left="0" w:firstLine="540"/>
        <w:rPr>
          <w:sz w:val="24"/>
          <w:szCs w:val="24"/>
        </w:rPr>
      </w:pPr>
      <w:r>
        <w:rPr>
          <w:rFonts w:hint="eastAsia" w:ascii="仿宋" w:hAnsi="仿宋" w:eastAsia="仿宋" w:cs="仿宋"/>
          <w:sz w:val="24"/>
          <w:szCs w:val="24"/>
        </w:rPr>
        <w:t>售价：0元</w:t>
      </w:r>
    </w:p>
    <w:p>
      <w:pPr>
        <w:pStyle w:val="2"/>
        <w:keepNext w:val="0"/>
        <w:keepLines w:val="0"/>
        <w:widowControl/>
        <w:suppressLineNumbers w:val="0"/>
        <w:spacing w:before="255" w:beforeAutospacing="0" w:after="255" w:afterAutospacing="0" w:line="240" w:lineRule="auto"/>
        <w:ind w:left="0" w:right="0"/>
        <w:rPr>
          <w:sz w:val="24"/>
          <w:szCs w:val="24"/>
        </w:rPr>
      </w:pPr>
      <w:bookmarkStart w:id="12" w:name="_Toc35393632"/>
      <w:bookmarkEnd w:id="12"/>
      <w:bookmarkStart w:id="13" w:name="_Toc28359092"/>
      <w:bookmarkEnd w:id="13"/>
      <w:bookmarkStart w:id="14" w:name="_Toc35393801"/>
      <w:bookmarkEnd w:id="14"/>
      <w:bookmarkStart w:id="15" w:name="_Toc28359015"/>
      <w:bookmarkEnd w:id="15"/>
      <w:r>
        <w:rPr>
          <w:rFonts w:hint="eastAsia" w:ascii="黑体" w:hAnsi="宋体" w:eastAsia="黑体" w:cs="黑体"/>
          <w:sz w:val="24"/>
          <w:szCs w:val="24"/>
        </w:rPr>
        <w:t>四、响应文件提交</w:t>
      </w:r>
    </w:p>
    <w:p>
      <w:pPr>
        <w:pStyle w:val="4"/>
        <w:keepNext w:val="0"/>
        <w:keepLines w:val="0"/>
        <w:widowControl/>
        <w:suppressLineNumbers w:val="0"/>
        <w:spacing w:before="0" w:beforeAutospacing="0" w:after="0" w:afterAutospacing="0" w:line="240" w:lineRule="auto"/>
        <w:ind w:left="555" w:right="0" w:firstLine="0"/>
        <w:rPr>
          <w:sz w:val="24"/>
          <w:szCs w:val="24"/>
        </w:rPr>
      </w:pPr>
      <w:r>
        <w:rPr>
          <w:rFonts w:hint="eastAsia" w:ascii="仿宋" w:hAnsi="仿宋" w:eastAsia="仿宋" w:cs="仿宋"/>
          <w:sz w:val="24"/>
          <w:szCs w:val="24"/>
        </w:rPr>
        <w:t>截止时间：</w:t>
      </w:r>
      <w:r>
        <w:rPr>
          <w:rFonts w:hint="eastAsia" w:ascii="仿宋" w:hAnsi="仿宋" w:eastAsia="仿宋" w:cs="仿宋"/>
          <w:sz w:val="24"/>
          <w:szCs w:val="24"/>
          <w:u w:val="single"/>
        </w:rPr>
        <w:t> 2021 年 11月5 日 11点00  分</w:t>
      </w:r>
      <w:r>
        <w:rPr>
          <w:rFonts w:hint="eastAsia" w:ascii="仿宋" w:hAnsi="仿宋" w:eastAsia="仿宋" w:cs="仿宋"/>
          <w:sz w:val="24"/>
          <w:szCs w:val="24"/>
        </w:rPr>
        <w:t>（北京时间）地点：池州市贵池区清风西路中央广场1号楼三楼开标三室 </w:t>
      </w:r>
    </w:p>
    <w:p>
      <w:pPr>
        <w:pStyle w:val="2"/>
        <w:keepNext w:val="0"/>
        <w:keepLines w:val="0"/>
        <w:widowControl/>
        <w:suppressLineNumbers w:val="0"/>
        <w:spacing w:before="255" w:beforeAutospacing="0" w:after="255" w:afterAutospacing="0" w:line="240" w:lineRule="auto"/>
        <w:ind w:left="0" w:right="0"/>
        <w:rPr>
          <w:sz w:val="24"/>
          <w:szCs w:val="24"/>
        </w:rPr>
      </w:pPr>
      <w:bookmarkStart w:id="16" w:name="_Toc35393802"/>
      <w:bookmarkEnd w:id="16"/>
      <w:bookmarkStart w:id="17" w:name="_Toc35393633"/>
      <w:bookmarkEnd w:id="17"/>
      <w:bookmarkStart w:id="18" w:name="_Toc28359093"/>
      <w:bookmarkEnd w:id="18"/>
      <w:bookmarkStart w:id="19" w:name="_Toc28359016"/>
      <w:bookmarkEnd w:id="19"/>
      <w:r>
        <w:rPr>
          <w:rFonts w:hint="eastAsia" w:ascii="黑体" w:hAnsi="宋体" w:eastAsia="黑体" w:cs="黑体"/>
          <w:sz w:val="24"/>
          <w:szCs w:val="24"/>
        </w:rPr>
        <w:t>五、开启</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rPr>
        <w:t> 2021 年11月5 日11点 00  分</w:t>
      </w:r>
      <w:r>
        <w:rPr>
          <w:rFonts w:hint="eastAsia" w:ascii="仿宋" w:hAnsi="仿宋" w:eastAsia="仿宋" w:cs="仿宋"/>
          <w:sz w:val="24"/>
          <w:szCs w:val="24"/>
        </w:rPr>
        <w:t>（北京时间）</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地点：池州市贵池区清风西路中央广场1号楼三楼开标三室 </w:t>
      </w:r>
    </w:p>
    <w:p>
      <w:pPr>
        <w:pStyle w:val="2"/>
        <w:keepNext w:val="0"/>
        <w:keepLines w:val="0"/>
        <w:widowControl/>
        <w:suppressLineNumbers w:val="0"/>
        <w:spacing w:before="255" w:beforeAutospacing="0" w:after="255" w:afterAutospacing="0" w:line="240" w:lineRule="auto"/>
        <w:ind w:left="0" w:right="0"/>
        <w:rPr>
          <w:sz w:val="24"/>
          <w:szCs w:val="24"/>
        </w:rPr>
      </w:pPr>
      <w:bookmarkStart w:id="20" w:name="_Toc28359017"/>
      <w:bookmarkEnd w:id="20"/>
      <w:bookmarkStart w:id="21" w:name="_Toc35393803"/>
      <w:bookmarkEnd w:id="21"/>
      <w:bookmarkStart w:id="22" w:name="_Toc28359094"/>
      <w:bookmarkEnd w:id="22"/>
      <w:bookmarkStart w:id="23" w:name="_Toc35393634"/>
      <w:bookmarkEnd w:id="23"/>
      <w:r>
        <w:rPr>
          <w:rFonts w:hint="eastAsia" w:ascii="黑体" w:hAnsi="宋体" w:eastAsia="黑体" w:cs="黑体"/>
          <w:sz w:val="24"/>
          <w:szCs w:val="24"/>
        </w:rPr>
        <w:t>六、公告期限</w:t>
      </w:r>
      <w:bookmarkStart w:id="42" w:name="_GoBack"/>
      <w:bookmarkEnd w:id="42"/>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自本公告发布之日起3个工作日。</w:t>
      </w:r>
    </w:p>
    <w:p>
      <w:pPr>
        <w:pStyle w:val="2"/>
        <w:keepNext w:val="0"/>
        <w:keepLines w:val="0"/>
        <w:widowControl/>
        <w:suppressLineNumbers w:val="0"/>
        <w:spacing w:before="255" w:beforeAutospacing="0" w:after="255" w:afterAutospacing="0" w:line="240" w:lineRule="auto"/>
        <w:ind w:left="0" w:right="0"/>
        <w:rPr>
          <w:sz w:val="24"/>
          <w:szCs w:val="24"/>
        </w:rPr>
      </w:pPr>
      <w:bookmarkStart w:id="24" w:name="_Toc35393804"/>
      <w:bookmarkEnd w:id="24"/>
      <w:r>
        <w:rPr>
          <w:rFonts w:hint="eastAsia" w:ascii="黑体" w:hAnsi="宋体" w:eastAsia="黑体" w:cs="黑体"/>
          <w:sz w:val="24"/>
          <w:szCs w:val="24"/>
        </w:rPr>
        <w:t>七、</w:t>
      </w:r>
      <w:bookmarkStart w:id="25" w:name="_Toc35393635"/>
      <w:bookmarkEnd w:id="25"/>
      <w:r>
        <w:rPr>
          <w:rFonts w:hint="eastAsia" w:ascii="黑体" w:hAnsi="宋体" w:eastAsia="黑体" w:cs="黑体"/>
          <w:sz w:val="24"/>
          <w:szCs w:val="24"/>
        </w:rPr>
        <w:t>其他补充事宜</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1、谈判保证金金额（人民币）：0元</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2、供应商网上参与投标后，必须在文件下载截止日期前完招标文件下载，否则逾期系统自动关闭，由此造成无法参与投标责任自负。</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3、已入省主体库的企业，请直接使用办理的CA锁在池州市公共资源交易网“电子交易系统”模块中，选择“品茗电子交易系统”进行登陆下载招标文件。</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4、本项目采用网上招投标方式，请供应商在池州市公共资源交易信息网中“服务指南”-“工具下载”栏目中下载最新版品茗电子投标文件制作工具进行制作电子投标文件，或直接点击该链接下载：</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http://ggj.chizhou.gov.cn/front/content/9010080000/d06a72c44a3b4073a658369071b2de1e软件启动时也将进行提示（需在国际互联网络通畅状态），各供应商需注意更新，以免造成标书制作错误，如因此导致无效投标，责任自负。</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电子投标文件制作流程操作手册下载地址：</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http://ggj.chizhou.gov.cn/front/content/9010060010。</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5、本项目只接受已在安徽省公共资源交易主体库中的完善信息的市场主体参与，未完善的市场主体请及时办理登录安徽省公共资源交易主体库。请 参见池州市公共资源交易网（http://ggj.chizhou.gov.cn）关于“公共资源交易市场主体库切换公告”（公告附件含操作视频），联系电话：0566-2318357，0566-2318216）因未及时办理导致无法参与投标的，责任自负；</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6、关于电子交易系统的使用详见“池州市公共资源交易网”-“服务指南”-“操作手册及学习视频”。</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7、为切实做好新型冠状病毒感染的肺炎疫情防控工作，避免人群聚集引发的交叉感染，本项目支持远程解密，非加密的投标文件电子版（光盘或U盘）可以采用邮递方式送达，采用邮寄方式的非加密的投标文件电子版（光盘或U盘）须密封完好且在投标截止时间前寄送至招标代理机构（以收到时间为准，未能及时送达导致的任何后果由供应商自行负责）（地址：池州市贵池区清风西路中央广场1号楼三楼，联系人：张工，电话：0566-2318078）。本项目采用未加密的投标文件电子版（光盘或U盘）作为加密电子标书解密不成功的补救，供应商自行决定是否提交未加密的投标文件电子版。该项目支持在线谈判环节，供应商无须抵达到场。供应商须在响应文件提交截止时间后 30 分钟之内完成解密，供应商未按规定完成解密，视为放弃投标。供应商在项目开、评标期间应保持“不见面开标大厅”在线状态，其授权委托人随时通过电子交易系统远程等方式接受谈判小组发出的询标（含谈判）、二轮（或多轮）报价等信息。供应商在规定的时间内（系统发出指令后30分钟内进行回复）对谈判小组发出的询标（含谈判）信息做出答复(品茗系统暂只支持上传PDF，请做好相关准备，否则责任自负）。逾期未提交询标回复函的，视同认可谈判小组评审结果；合格的供应商在规定的时间内（系统发出指令后30分钟之内完成报价）对谈判小组发出的二轮（或多轮）报价做出答复，若超出规定回复提交时间的，则以上一轮报价为最终承诺报价。</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如确需抵达现场，每家供应商最多允许委派1名供应商代表（包括供应商授权代表在内）到现场参加交易活动。</w:t>
      </w:r>
      <w:r>
        <w:rPr>
          <w:rFonts w:ascii="仿宋_GB2312" w:hAnsi="宋体" w:eastAsia="仿宋_GB2312" w:cs="仿宋_GB2312"/>
          <w:sz w:val="24"/>
          <w:szCs w:val="24"/>
        </w:rPr>
        <w:t>对于确需抵达开标现场的供应商，必须遵守《关于从严从紧加强全市疫情防控相关工作措施的通知》（池疫防指〔202l〕10号)和《池州市公共资源交易服务中心疫情防控期间交易服务指南》（详见网址：http://ggj.chizhou.gov.cn/front/content/9002003000/8964cfdfc0164422a7e52f2f0deb7342）相关规定。</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8、投标人须在开标当日投标文件提交截止时间前，提前使用CA 锁登录池州市公共资源交易平台“电子交易系统”（网址：</w:t>
      </w:r>
      <w:r>
        <w:rPr>
          <w:sz w:val="24"/>
          <w:szCs w:val="24"/>
        </w:rPr>
        <w:fldChar w:fldCharType="begin"/>
      </w:r>
      <w:r>
        <w:rPr>
          <w:sz w:val="24"/>
          <w:szCs w:val="24"/>
        </w:rPr>
        <w:instrText xml:space="preserve"> HYPERLINK "http://ggj.chizhou.gov.cn/front/linksystem/transition/systemList?systemCode=1023001002" </w:instrText>
      </w:r>
      <w:r>
        <w:rPr>
          <w:sz w:val="24"/>
          <w:szCs w:val="24"/>
        </w:rPr>
        <w:fldChar w:fldCharType="separate"/>
      </w:r>
      <w:r>
        <w:rPr>
          <w:rStyle w:val="7"/>
          <w:rFonts w:hint="eastAsia" w:ascii="仿宋" w:hAnsi="仿宋" w:eastAsia="仿宋" w:cs="仿宋"/>
          <w:sz w:val="24"/>
          <w:szCs w:val="24"/>
        </w:rPr>
        <w:t>http://ggj.chizhou.gov.cn/front/linksystem/transition/systemList?systemCode=1023001002</w:t>
      </w:r>
      <w:r>
        <w:rPr>
          <w:sz w:val="24"/>
          <w:szCs w:val="24"/>
        </w:rPr>
        <w:fldChar w:fldCharType="end"/>
      </w:r>
      <w:r>
        <w:rPr>
          <w:rFonts w:hint="eastAsia" w:ascii="仿宋" w:hAnsi="仿宋" w:eastAsia="仿宋" w:cs="仿宋"/>
          <w:sz w:val="24"/>
          <w:szCs w:val="24"/>
        </w:rPr>
        <w:t>），选择 “电子交易系统品茗（政府采购）”，进入到“不见面开标大厅”进行在线签到，如未提前签到，将不能正常进行不见面开标，由此导致的后果由参与投标人自负。投标人须在投标截止时间后 30 分钟之内完成解密，投标人未按规定完成解密，视为放弃投标。</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9、项目质疑受理，在疫情防控期间，供应商向采购人提出质疑的，在法律法规规定时间内，可以采用邮寄方式或系统在线提交。邮寄以寄出质疑材料时间为准，在线提交以系统在线提交时间为准，逾期不予受理。</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10、潜在供应商在制作电子投标文件时，请将相应企业、人员等资料，清晰彩色扫描件或复印件添加至电子投标文件相应栏目，如有疑问请拨打技术支持电话。</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11、供应商须用数字证书签章和加密投标文件，建议使用企业法人主锁。如未办理数字证书请及时到安徽省电子认证管理中心有限公司池州市公共资源交易服务中心综合窗口集中办理点办理，联系电话：0566-2318206。</w:t>
      </w:r>
    </w:p>
    <w:p>
      <w:pPr>
        <w:pStyle w:val="4"/>
        <w:keepNext w:val="0"/>
        <w:keepLines w:val="0"/>
        <w:widowControl/>
        <w:suppressLineNumbers w:val="0"/>
        <w:spacing w:line="240" w:lineRule="auto"/>
        <w:ind w:left="0" w:firstLine="555"/>
        <w:rPr>
          <w:sz w:val="24"/>
          <w:szCs w:val="24"/>
        </w:rPr>
      </w:pPr>
      <w:r>
        <w:rPr>
          <w:rFonts w:hint="eastAsia" w:ascii="仿宋" w:hAnsi="仿宋" w:eastAsia="仿宋" w:cs="仿宋"/>
          <w:sz w:val="24"/>
          <w:szCs w:val="24"/>
        </w:rPr>
        <w:t>12、品茗软件技术支持电话：15002773393谢工、18815728052郑工、13013026209王工。</w:t>
      </w:r>
    </w:p>
    <w:p>
      <w:pPr>
        <w:pStyle w:val="4"/>
        <w:keepNext w:val="0"/>
        <w:keepLines w:val="0"/>
        <w:widowControl/>
        <w:suppressLineNumbers w:val="0"/>
        <w:spacing w:before="210" w:beforeAutospacing="0" w:after="210" w:afterAutospacing="0" w:line="240" w:lineRule="auto"/>
        <w:ind w:left="0" w:right="0"/>
        <w:rPr>
          <w:sz w:val="24"/>
          <w:szCs w:val="24"/>
        </w:rPr>
      </w:pPr>
      <w:r>
        <w:rPr>
          <w:rFonts w:hint="eastAsia" w:ascii="仿宋" w:hAnsi="仿宋" w:eastAsia="仿宋" w:cs="仿宋"/>
          <w:sz w:val="24"/>
          <w:szCs w:val="24"/>
        </w:rPr>
        <w:t>    13、如出现前后不一致，谈判响应书以招标文件中提供的谈判响应书为准。</w:t>
      </w:r>
    </w:p>
    <w:p>
      <w:pPr>
        <w:pStyle w:val="2"/>
        <w:keepNext w:val="0"/>
        <w:keepLines w:val="0"/>
        <w:widowControl/>
        <w:suppressLineNumbers w:val="0"/>
        <w:spacing w:before="255" w:beforeAutospacing="0" w:after="255" w:afterAutospacing="0" w:line="240" w:lineRule="auto"/>
        <w:ind w:left="0" w:right="0"/>
        <w:rPr>
          <w:sz w:val="24"/>
          <w:szCs w:val="24"/>
        </w:rPr>
      </w:pPr>
      <w:bookmarkStart w:id="26" w:name="_Toc28359018"/>
      <w:bookmarkEnd w:id="26"/>
      <w:bookmarkStart w:id="27" w:name="_Toc35393805"/>
      <w:bookmarkEnd w:id="27"/>
      <w:bookmarkStart w:id="28" w:name="_Toc35393636"/>
      <w:bookmarkEnd w:id="28"/>
      <w:bookmarkStart w:id="29" w:name="_Toc28359095"/>
      <w:bookmarkEnd w:id="29"/>
      <w:r>
        <w:rPr>
          <w:rFonts w:hint="eastAsia" w:ascii="黑体" w:hAnsi="宋体" w:eastAsia="黑体" w:cs="黑体"/>
          <w:sz w:val="24"/>
          <w:szCs w:val="24"/>
        </w:rPr>
        <w:t>八、凡对本次采购提出询问，请按以下方式联系。</w:t>
      </w:r>
    </w:p>
    <w:p>
      <w:pPr>
        <w:pStyle w:val="2"/>
        <w:keepNext w:val="0"/>
        <w:keepLines w:val="0"/>
        <w:widowControl/>
        <w:suppressLineNumbers w:val="0"/>
        <w:spacing w:before="255" w:beforeAutospacing="0" w:after="255" w:afterAutospacing="0" w:line="240" w:lineRule="auto"/>
        <w:ind w:left="0" w:right="0" w:firstLine="840"/>
        <w:rPr>
          <w:sz w:val="24"/>
          <w:szCs w:val="24"/>
        </w:rPr>
      </w:pPr>
      <w:bookmarkStart w:id="30" w:name="_Toc28359096"/>
      <w:bookmarkEnd w:id="30"/>
      <w:bookmarkStart w:id="31" w:name="_Toc28359019"/>
      <w:bookmarkEnd w:id="31"/>
      <w:bookmarkStart w:id="32" w:name="_Toc35393637"/>
      <w:bookmarkEnd w:id="32"/>
      <w:bookmarkStart w:id="33" w:name="_Toc35393806"/>
      <w:bookmarkEnd w:id="33"/>
      <w:r>
        <w:rPr>
          <w:rFonts w:hint="eastAsia" w:ascii="仿宋" w:hAnsi="仿宋" w:eastAsia="仿宋" w:cs="仿宋"/>
          <w:sz w:val="24"/>
          <w:szCs w:val="24"/>
        </w:rPr>
        <w:t>1.采购人信息</w:t>
      </w:r>
    </w:p>
    <w:p>
      <w:pPr>
        <w:pStyle w:val="4"/>
        <w:keepNext w:val="0"/>
        <w:keepLines w:val="0"/>
        <w:widowControl/>
        <w:suppressLineNumbers w:val="0"/>
        <w:spacing w:before="0" w:beforeAutospacing="0" w:after="0" w:afterAutospacing="0" w:line="240" w:lineRule="auto"/>
        <w:ind w:left="1125" w:right="0"/>
        <w:jc w:val="left"/>
        <w:rPr>
          <w:sz w:val="24"/>
          <w:szCs w:val="24"/>
        </w:rPr>
      </w:pPr>
      <w:r>
        <w:rPr>
          <w:rFonts w:hint="eastAsia" w:ascii="仿宋" w:hAnsi="仿宋" w:eastAsia="仿宋" w:cs="仿宋"/>
          <w:sz w:val="24"/>
          <w:szCs w:val="24"/>
        </w:rPr>
        <w:t>名    称：</w:t>
      </w:r>
      <w:r>
        <w:rPr>
          <w:rFonts w:hint="eastAsia" w:ascii="仿宋" w:hAnsi="仿宋" w:eastAsia="仿宋" w:cs="仿宋"/>
          <w:sz w:val="24"/>
          <w:szCs w:val="24"/>
          <w:u w:val="single"/>
        </w:rPr>
        <w:t>　池州市第三人民医院</w:t>
      </w:r>
    </w:p>
    <w:p>
      <w:pPr>
        <w:pStyle w:val="4"/>
        <w:keepNext w:val="0"/>
        <w:keepLines w:val="0"/>
        <w:widowControl/>
        <w:suppressLineNumbers w:val="0"/>
        <w:spacing w:before="0" w:beforeAutospacing="0" w:after="0" w:afterAutospacing="0" w:line="240" w:lineRule="auto"/>
        <w:ind w:left="1125" w:right="0"/>
        <w:jc w:val="left"/>
        <w:rPr>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池州市贵池区清溪街道清溪社区（凤凰井路西段）</w:t>
      </w:r>
    </w:p>
    <w:p>
      <w:pPr>
        <w:pStyle w:val="4"/>
        <w:keepNext w:val="0"/>
        <w:keepLines w:val="0"/>
        <w:widowControl/>
        <w:suppressLineNumbers w:val="0"/>
        <w:spacing w:before="0" w:beforeAutospacing="0" w:after="0" w:afterAutospacing="0" w:line="240" w:lineRule="auto"/>
        <w:ind w:left="1125" w:right="0"/>
        <w:jc w:val="left"/>
        <w:rPr>
          <w:sz w:val="24"/>
          <w:szCs w:val="24"/>
        </w:rPr>
      </w:pPr>
      <w:r>
        <w:rPr>
          <w:rFonts w:hint="eastAsia" w:ascii="仿宋" w:hAnsi="仿宋" w:eastAsia="仿宋" w:cs="仿宋"/>
          <w:sz w:val="24"/>
          <w:szCs w:val="24"/>
        </w:rPr>
        <w:t>联系方式：</w:t>
      </w:r>
      <w:r>
        <w:rPr>
          <w:rFonts w:hint="eastAsia" w:ascii="仿宋" w:hAnsi="仿宋" w:eastAsia="仿宋" w:cs="仿宋"/>
          <w:sz w:val="24"/>
          <w:szCs w:val="24"/>
          <w:u w:val="single"/>
        </w:rPr>
        <w:t xml:space="preserve">　0566- 3386110　 　　　 </w:t>
      </w:r>
    </w:p>
    <w:p>
      <w:pPr>
        <w:pStyle w:val="2"/>
        <w:keepNext w:val="0"/>
        <w:keepLines w:val="0"/>
        <w:widowControl/>
        <w:suppressLineNumbers w:val="0"/>
        <w:spacing w:before="255" w:beforeAutospacing="0" w:after="255" w:afterAutospacing="0" w:line="240" w:lineRule="auto"/>
        <w:ind w:left="0" w:right="0" w:firstLine="840"/>
        <w:rPr>
          <w:sz w:val="24"/>
          <w:szCs w:val="24"/>
        </w:rPr>
      </w:pPr>
      <w:bookmarkStart w:id="34" w:name="_Toc28359020"/>
      <w:bookmarkEnd w:id="34"/>
      <w:bookmarkStart w:id="35" w:name="_Toc35393638"/>
      <w:bookmarkEnd w:id="35"/>
      <w:bookmarkStart w:id="36" w:name="_Toc35393807"/>
      <w:bookmarkEnd w:id="36"/>
      <w:bookmarkStart w:id="37" w:name="_Toc28359097"/>
      <w:bookmarkEnd w:id="37"/>
      <w:r>
        <w:rPr>
          <w:rFonts w:hint="eastAsia" w:ascii="仿宋" w:hAnsi="仿宋" w:eastAsia="仿宋" w:cs="仿宋"/>
          <w:sz w:val="24"/>
          <w:szCs w:val="24"/>
        </w:rPr>
        <w:t>2.采购代理机构信息（如有）</w:t>
      </w:r>
    </w:p>
    <w:p>
      <w:pPr>
        <w:pStyle w:val="4"/>
        <w:keepNext w:val="0"/>
        <w:keepLines w:val="0"/>
        <w:widowControl/>
        <w:suppressLineNumbers w:val="0"/>
        <w:spacing w:line="240" w:lineRule="auto"/>
        <w:ind w:left="0" w:firstLine="840"/>
        <w:rPr>
          <w:sz w:val="24"/>
          <w:szCs w:val="24"/>
        </w:rPr>
      </w:pPr>
      <w:r>
        <w:rPr>
          <w:rFonts w:hint="eastAsia" w:ascii="仿宋" w:hAnsi="仿宋" w:eastAsia="仿宋" w:cs="仿宋"/>
          <w:sz w:val="24"/>
          <w:szCs w:val="24"/>
        </w:rPr>
        <w:t>名    称：</w:t>
      </w:r>
      <w:r>
        <w:rPr>
          <w:rFonts w:hint="eastAsia" w:ascii="仿宋" w:hAnsi="仿宋" w:eastAsia="仿宋" w:cs="仿宋"/>
          <w:sz w:val="24"/>
          <w:szCs w:val="24"/>
          <w:u w:val="single"/>
        </w:rPr>
        <w:t>池州市公共资源交易服务中心</w:t>
      </w:r>
    </w:p>
    <w:p>
      <w:pPr>
        <w:pStyle w:val="4"/>
        <w:keepNext w:val="0"/>
        <w:keepLines w:val="0"/>
        <w:widowControl/>
        <w:suppressLineNumbers w:val="0"/>
        <w:spacing w:line="240" w:lineRule="auto"/>
        <w:ind w:left="0" w:firstLine="840"/>
        <w:rPr>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池州市贵池区清风西路中央广场1号楼三楼　　　　　　　　</w:t>
      </w:r>
    </w:p>
    <w:p>
      <w:pPr>
        <w:pStyle w:val="4"/>
        <w:keepNext w:val="0"/>
        <w:keepLines w:val="0"/>
        <w:widowControl/>
        <w:suppressLineNumbers w:val="0"/>
        <w:spacing w:line="240" w:lineRule="auto"/>
        <w:ind w:left="0" w:firstLine="840"/>
        <w:rPr>
          <w:sz w:val="24"/>
          <w:szCs w:val="24"/>
        </w:rPr>
      </w:pPr>
      <w:r>
        <w:rPr>
          <w:rFonts w:hint="eastAsia" w:ascii="仿宋" w:hAnsi="仿宋" w:eastAsia="仿宋" w:cs="仿宋"/>
          <w:sz w:val="24"/>
          <w:szCs w:val="24"/>
        </w:rPr>
        <w:t>联系方式：</w:t>
      </w:r>
      <w:r>
        <w:rPr>
          <w:rFonts w:hint="eastAsia" w:ascii="仿宋" w:hAnsi="仿宋" w:eastAsia="仿宋" w:cs="仿宋"/>
          <w:sz w:val="24"/>
          <w:szCs w:val="24"/>
          <w:u w:val="single"/>
        </w:rPr>
        <w:t>0566-2318078 　　　　　　　　　　</w:t>
      </w:r>
      <w:bookmarkStart w:id="38" w:name="_Toc35393808"/>
      <w:bookmarkEnd w:id="38"/>
      <w:bookmarkStart w:id="39" w:name="_Toc35393639"/>
      <w:bookmarkEnd w:id="39"/>
      <w:bookmarkStart w:id="40" w:name="_Toc28359098"/>
      <w:bookmarkEnd w:id="40"/>
      <w:bookmarkStart w:id="41" w:name="_Toc28359021"/>
      <w:bookmarkEnd w:id="41"/>
    </w:p>
    <w:p>
      <w:pPr>
        <w:pStyle w:val="4"/>
        <w:keepNext w:val="0"/>
        <w:keepLines w:val="0"/>
        <w:widowControl/>
        <w:suppressLineNumbers w:val="0"/>
        <w:spacing w:line="240" w:lineRule="auto"/>
        <w:ind w:left="0" w:firstLine="840"/>
        <w:rPr>
          <w:sz w:val="24"/>
          <w:szCs w:val="24"/>
        </w:rPr>
      </w:pPr>
      <w:r>
        <w:rPr>
          <w:rFonts w:hint="eastAsia" w:ascii="仿宋" w:hAnsi="仿宋" w:eastAsia="仿宋" w:cs="仿宋"/>
          <w:sz w:val="24"/>
          <w:szCs w:val="24"/>
        </w:rPr>
        <w:t>3. 项目联系方式</w:t>
      </w:r>
    </w:p>
    <w:p>
      <w:pPr>
        <w:pStyle w:val="4"/>
        <w:keepNext w:val="0"/>
        <w:keepLines w:val="0"/>
        <w:widowControl/>
        <w:suppressLineNumbers w:val="0"/>
        <w:spacing w:line="240" w:lineRule="auto"/>
        <w:ind w:left="0" w:firstLine="840"/>
        <w:rPr>
          <w:sz w:val="24"/>
          <w:szCs w:val="24"/>
        </w:rPr>
      </w:pPr>
      <w:r>
        <w:rPr>
          <w:rFonts w:hint="eastAsia" w:ascii="仿宋" w:hAnsi="仿宋" w:eastAsia="仿宋" w:cs="仿宋"/>
          <w:sz w:val="24"/>
          <w:szCs w:val="24"/>
        </w:rPr>
        <w:t>项目联系人：</w:t>
      </w:r>
      <w:r>
        <w:rPr>
          <w:rFonts w:hint="eastAsia" w:ascii="仿宋" w:hAnsi="仿宋" w:eastAsia="仿宋" w:cs="仿宋"/>
          <w:sz w:val="24"/>
          <w:szCs w:val="24"/>
          <w:u w:val="single"/>
        </w:rPr>
        <w:t>胡子健      </w:t>
      </w:r>
      <w:r>
        <w:rPr>
          <w:rFonts w:hint="eastAsia" w:ascii="仿宋" w:hAnsi="仿宋" w:eastAsia="仿宋" w:cs="仿宋"/>
          <w:sz w:val="24"/>
          <w:szCs w:val="24"/>
        </w:rPr>
        <w:t> </w:t>
      </w:r>
    </w:p>
    <w:p>
      <w:pPr>
        <w:pStyle w:val="4"/>
        <w:keepNext w:val="0"/>
        <w:keepLines w:val="0"/>
        <w:widowControl/>
        <w:suppressLineNumbers w:val="0"/>
        <w:spacing w:line="240" w:lineRule="auto"/>
        <w:ind w:left="0" w:firstLine="840"/>
        <w:rPr>
          <w:sz w:val="24"/>
          <w:szCs w:val="24"/>
        </w:rPr>
      </w:pPr>
      <w:r>
        <w:rPr>
          <w:rFonts w:hint="eastAsia" w:ascii="仿宋" w:hAnsi="仿宋" w:eastAsia="仿宋" w:cs="仿宋"/>
          <w:sz w:val="24"/>
          <w:szCs w:val="24"/>
        </w:rPr>
        <w:t>电话：</w:t>
      </w:r>
      <w:r>
        <w:rPr>
          <w:rFonts w:hint="eastAsia" w:ascii="仿宋" w:hAnsi="仿宋" w:eastAsia="仿宋" w:cs="仿宋"/>
          <w:sz w:val="24"/>
          <w:szCs w:val="24"/>
          <w:u w:val="single"/>
        </w:rPr>
        <w:t>0566-3386110   </w:t>
      </w:r>
      <w:r>
        <w:rPr>
          <w:rFonts w:hint="eastAsia" w:ascii="仿宋" w:hAnsi="仿宋" w:eastAsia="仿宋" w:cs="仿宋"/>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63A40"/>
    <w:rsid w:val="1816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2021-11-11T08:26:00Z</dcterms:created>
  <dc:creator>NTKO</dc:creator>
  <cp:lastModifiedBy>NTKO</cp:lastModifiedBy>
  <dcterms:modified xsi:type="dcterms:W3CDTF">2021-11-11T08:26:44Z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D2D5500807244486870DB91BD59DB53D</vt:lpwstr>
  </property>
</Properties>
</file>